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01" w:rsidRPr="002A4AC5" w:rsidRDefault="00AD6401" w:rsidP="00AD6401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2A4AC5">
        <w:rPr>
          <w:rFonts w:asciiTheme="minorHAnsi" w:hAnsiTheme="minorHAnsi" w:cstheme="minorHAnsi"/>
          <w:sz w:val="24"/>
          <w:szCs w:val="24"/>
        </w:rPr>
        <w:t>Tēnā</w:t>
      </w:r>
      <w:proofErr w:type="spellEnd"/>
      <w:r w:rsidRPr="002A4A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4AC5">
        <w:rPr>
          <w:rFonts w:asciiTheme="minorHAnsi" w:hAnsiTheme="minorHAnsi" w:cstheme="minorHAnsi"/>
          <w:sz w:val="24"/>
          <w:szCs w:val="24"/>
        </w:rPr>
        <w:t>koutou</w:t>
      </w:r>
      <w:proofErr w:type="spellEnd"/>
    </w:p>
    <w:p w:rsidR="00AD6401" w:rsidRPr="002A4AC5" w:rsidRDefault="00AD6401" w:rsidP="00AD6401">
      <w:pPr>
        <w:rPr>
          <w:rFonts w:asciiTheme="minorHAnsi" w:hAnsiTheme="minorHAnsi" w:cstheme="minorHAnsi"/>
        </w:rPr>
      </w:pPr>
    </w:p>
    <w:p w:rsidR="003B3DA9" w:rsidRPr="002A4AC5" w:rsidRDefault="003B3DA9" w:rsidP="00914128">
      <w:pPr>
        <w:spacing w:before="150" w:after="150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eastAsia="Times New Roman" w:hAnsiTheme="minorHAnsi" w:cstheme="minorHAnsi"/>
          <w:color w:val="202020"/>
        </w:rPr>
        <w:t xml:space="preserve">The Prime Minister has announced </w:t>
      </w:r>
      <w:hyperlink r:id="rId5" w:history="1">
        <w:r w:rsidRPr="002A4AC5">
          <w:rPr>
            <w:rStyle w:val="Hyperlink"/>
            <w:rFonts w:asciiTheme="minorHAnsi" w:eastAsia="Times New Roman" w:hAnsiTheme="minorHAnsi" w:cstheme="minorHAnsi"/>
          </w:rPr>
          <w:t>the first case of COVID-19 has been confirmed in New Zealand</w:t>
        </w:r>
      </w:hyperlink>
      <w:r w:rsidRPr="002A4AC5">
        <w:rPr>
          <w:rFonts w:asciiTheme="minorHAnsi" w:eastAsia="Times New Roman" w:hAnsiTheme="minorHAnsi" w:cstheme="minorHAnsi"/>
          <w:color w:val="202020"/>
        </w:rPr>
        <w:t xml:space="preserve">. </w:t>
      </w:r>
      <w:r w:rsidR="00914128" w:rsidRPr="002A4AC5">
        <w:rPr>
          <w:rFonts w:asciiTheme="minorHAnsi" w:hAnsiTheme="minorHAnsi" w:cstheme="minorHAnsi"/>
          <w:color w:val="202020"/>
        </w:rPr>
        <w:t>This case was identified because the person affected and their family did the right thing and got in touch with health authorities.</w:t>
      </w:r>
      <w:r w:rsidR="00914128" w:rsidRPr="002A4AC5">
        <w:rPr>
          <w:rFonts w:asciiTheme="minorHAnsi" w:hAnsiTheme="minorHAnsi" w:cstheme="minorHAnsi"/>
          <w:color w:val="202020"/>
        </w:rPr>
        <w:t xml:space="preserve"> </w:t>
      </w:r>
      <w:r w:rsidRPr="002A4AC5">
        <w:rPr>
          <w:rFonts w:asciiTheme="minorHAnsi" w:eastAsia="Times New Roman" w:hAnsiTheme="minorHAnsi" w:cstheme="minorHAnsi"/>
          <w:color w:val="202020"/>
        </w:rPr>
        <w:t xml:space="preserve">The Ministry of Health has noted that although we have our first case of COVID-19, the chances of community outbreak remain low. </w:t>
      </w:r>
      <w:r w:rsidR="005547FA" w:rsidRPr="002A4AC5">
        <w:rPr>
          <w:rFonts w:asciiTheme="minorHAnsi" w:eastAsia="Times New Roman" w:hAnsiTheme="minorHAnsi" w:cstheme="minorHAnsi"/>
          <w:color w:val="202020"/>
        </w:rPr>
        <w:t>Their key message for us is that it is</w:t>
      </w:r>
      <w:r w:rsidR="005547FA" w:rsidRPr="002A4AC5">
        <w:rPr>
          <w:rFonts w:asciiTheme="minorHAnsi" w:eastAsia="Times New Roman" w:hAnsiTheme="minorHAnsi" w:cstheme="minorHAnsi"/>
          <w:color w:val="202020"/>
        </w:rPr>
        <w:t xml:space="preserve"> important we all continue to be alert but not alarmed.</w:t>
      </w:r>
    </w:p>
    <w:p w:rsidR="00E92777" w:rsidRPr="002A4AC5" w:rsidRDefault="00914128" w:rsidP="00E9277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hAnsiTheme="minorHAnsi" w:cstheme="minorHAnsi"/>
          <w:color w:val="202020"/>
        </w:rPr>
        <w:t xml:space="preserve">The Ministry of </w:t>
      </w:r>
      <w:r w:rsidR="00E92777" w:rsidRPr="002A4AC5">
        <w:rPr>
          <w:rFonts w:asciiTheme="minorHAnsi" w:hAnsiTheme="minorHAnsi" w:cstheme="minorHAnsi"/>
          <w:color w:val="202020"/>
        </w:rPr>
        <w:t>Health continues to stress that good</w:t>
      </w:r>
      <w:r w:rsidR="00E92777" w:rsidRPr="002A4AC5">
        <w:rPr>
          <w:rFonts w:asciiTheme="minorHAnsi" w:eastAsia="Times New Roman" w:hAnsiTheme="minorHAnsi" w:cstheme="minorHAnsi"/>
          <w:color w:val="202020"/>
        </w:rPr>
        <w:t xml:space="preserve"> hygiene practices</w:t>
      </w:r>
      <w:r w:rsidR="00E92777" w:rsidRPr="002A4AC5">
        <w:rPr>
          <w:rFonts w:asciiTheme="minorHAnsi" w:eastAsia="Times New Roman" w:hAnsiTheme="minorHAnsi" w:cstheme="minorHAnsi"/>
          <w:color w:val="202020"/>
        </w:rPr>
        <w:t xml:space="preserve"> are the best defence:</w:t>
      </w:r>
      <w:r w:rsidR="00E92777" w:rsidRPr="002A4AC5">
        <w:rPr>
          <w:rFonts w:asciiTheme="minorHAnsi" w:eastAsia="Times New Roman" w:hAnsiTheme="minorHAnsi" w:cstheme="minorHAnsi"/>
          <w:color w:val="202020"/>
        </w:rPr>
        <w:t xml:space="preserve"> </w:t>
      </w:r>
    </w:p>
    <w:p w:rsidR="00E92777" w:rsidRPr="002A4AC5" w:rsidRDefault="00E92777" w:rsidP="00E92777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eastAsia="Times New Roman" w:hAnsiTheme="minorHAnsi" w:cstheme="minorHAnsi"/>
          <w:color w:val="202020"/>
        </w:rPr>
        <w:t>wash your hands often with soap and water before and after eating as well as after attending the toilet</w:t>
      </w:r>
    </w:p>
    <w:p w:rsidR="00E92777" w:rsidRPr="002A4AC5" w:rsidRDefault="00E92777" w:rsidP="00E92777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eastAsia="Times New Roman" w:hAnsiTheme="minorHAnsi" w:cstheme="minorHAnsi"/>
          <w:color w:val="202020"/>
        </w:rPr>
        <w:t>cover coughs and sneezes with clean tissues or your elbow</w:t>
      </w:r>
    </w:p>
    <w:p w:rsidR="00E92777" w:rsidRPr="002A4AC5" w:rsidRDefault="00E92777" w:rsidP="00E92777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eastAsia="Times New Roman" w:hAnsiTheme="minorHAnsi" w:cstheme="minorHAnsi"/>
          <w:color w:val="202020"/>
        </w:rPr>
        <w:t>put used tissues in the bin</w:t>
      </w:r>
    </w:p>
    <w:p w:rsidR="002A4AC5" w:rsidRPr="002A4AC5" w:rsidRDefault="00914128" w:rsidP="002A4AC5">
      <w:pPr>
        <w:spacing w:line="360" w:lineRule="auto"/>
        <w:rPr>
          <w:rFonts w:asciiTheme="minorHAnsi" w:hAnsiTheme="minorHAnsi" w:cstheme="minorHAnsi"/>
        </w:rPr>
      </w:pPr>
      <w:r w:rsidRPr="002A4AC5">
        <w:rPr>
          <w:rFonts w:asciiTheme="minorHAnsi" w:eastAsia="Times New Roman" w:hAnsiTheme="minorHAnsi" w:cstheme="minorHAnsi"/>
          <w:color w:val="202020"/>
        </w:rPr>
        <w:t>We are also e</w:t>
      </w:r>
      <w:r w:rsidR="003B3DA9" w:rsidRPr="002A4AC5">
        <w:rPr>
          <w:rFonts w:asciiTheme="minorHAnsi" w:eastAsia="Times New Roman" w:hAnsiTheme="minorHAnsi" w:cstheme="minorHAnsi"/>
          <w:color w:val="202020"/>
        </w:rPr>
        <w:t>ncourag</w:t>
      </w:r>
      <w:r w:rsidRPr="002A4AC5">
        <w:rPr>
          <w:rFonts w:asciiTheme="minorHAnsi" w:eastAsia="Times New Roman" w:hAnsiTheme="minorHAnsi" w:cstheme="minorHAnsi"/>
          <w:color w:val="202020"/>
        </w:rPr>
        <w:t>ing</w:t>
      </w:r>
      <w:r w:rsidR="003B3DA9" w:rsidRPr="002A4AC5">
        <w:rPr>
          <w:rFonts w:asciiTheme="minorHAnsi" w:eastAsia="Times New Roman" w:hAnsiTheme="minorHAnsi" w:cstheme="minorHAnsi"/>
          <w:color w:val="202020"/>
        </w:rPr>
        <w:t xml:space="preserve"> staff and students </w:t>
      </w:r>
      <w:r w:rsidR="005547FA" w:rsidRPr="002A4AC5">
        <w:rPr>
          <w:rFonts w:asciiTheme="minorHAnsi" w:eastAsia="Times New Roman" w:hAnsiTheme="minorHAnsi" w:cstheme="minorHAnsi"/>
          <w:color w:val="202020"/>
        </w:rPr>
        <w:t xml:space="preserve">who </w:t>
      </w:r>
      <w:r w:rsidR="005547FA" w:rsidRPr="002A4AC5">
        <w:rPr>
          <w:rFonts w:asciiTheme="minorHAnsi" w:eastAsia="Times New Roman" w:hAnsiTheme="minorHAnsi" w:cstheme="minorHAnsi"/>
          <w:color w:val="202020"/>
        </w:rPr>
        <w:t xml:space="preserve">are not well </w:t>
      </w:r>
      <w:r w:rsidR="005547FA" w:rsidRPr="002A4AC5">
        <w:rPr>
          <w:rFonts w:asciiTheme="minorHAnsi" w:eastAsia="Times New Roman" w:hAnsiTheme="minorHAnsi" w:cstheme="minorHAnsi"/>
          <w:color w:val="202020"/>
        </w:rPr>
        <w:t xml:space="preserve">to </w:t>
      </w:r>
      <w:r w:rsidR="00E92777" w:rsidRPr="002A4AC5">
        <w:rPr>
          <w:rFonts w:asciiTheme="minorHAnsi" w:eastAsia="Times New Roman" w:hAnsiTheme="minorHAnsi" w:cstheme="minorHAnsi"/>
          <w:color w:val="202020"/>
        </w:rPr>
        <w:t>stay home</w:t>
      </w:r>
      <w:r w:rsidR="005547FA" w:rsidRPr="002A4AC5">
        <w:rPr>
          <w:rFonts w:asciiTheme="minorHAnsi" w:eastAsia="Times New Roman" w:hAnsiTheme="minorHAnsi" w:cstheme="minorHAnsi"/>
          <w:color w:val="202020"/>
        </w:rPr>
        <w:t xml:space="preserve"> and seek medical advice.</w:t>
      </w:r>
      <w:r w:rsidR="002A4AC5">
        <w:rPr>
          <w:rFonts w:asciiTheme="minorHAnsi" w:eastAsia="Times New Roman" w:hAnsiTheme="minorHAnsi" w:cstheme="minorHAnsi"/>
          <w:color w:val="202020"/>
        </w:rPr>
        <w:t xml:space="preserve">   </w:t>
      </w:r>
      <w:r w:rsidR="002A4AC5" w:rsidRPr="002A4AC5">
        <w:rPr>
          <w:rFonts w:asciiTheme="minorHAnsi" w:eastAsia="Times New Roman" w:hAnsiTheme="minorHAnsi" w:cstheme="minorHAnsi"/>
        </w:rPr>
        <w:t xml:space="preserve">It is </w:t>
      </w:r>
      <w:r w:rsidR="002A4AC5" w:rsidRPr="002A4AC5">
        <w:rPr>
          <w:rFonts w:asciiTheme="minorHAnsi" w:hAnsiTheme="minorHAnsi" w:cstheme="minorHAnsi"/>
        </w:rPr>
        <w:t xml:space="preserve">also </w:t>
      </w:r>
      <w:r w:rsidR="002A4AC5" w:rsidRPr="002A4AC5">
        <w:rPr>
          <w:rFonts w:asciiTheme="minorHAnsi" w:hAnsiTheme="minorHAnsi" w:cstheme="minorHAnsi"/>
        </w:rPr>
        <w:t>important that we remind our young people of the importance of being</w:t>
      </w:r>
      <w:r w:rsidR="002A4AC5" w:rsidRPr="002A4AC5">
        <w:rPr>
          <w:rFonts w:asciiTheme="minorHAnsi" w:hAnsiTheme="minorHAnsi" w:cstheme="minorHAnsi"/>
        </w:rPr>
        <w:t xml:space="preserve"> respectful of other cultures and knowledge of keeping others safe from disease.</w:t>
      </w:r>
      <w:r w:rsidR="002A4AC5" w:rsidRPr="002A4AC5">
        <w:rPr>
          <w:rFonts w:asciiTheme="minorHAnsi" w:hAnsiTheme="minorHAnsi" w:cstheme="minorHAnsi"/>
        </w:rPr>
        <w:t xml:space="preserve"> For example, that some individuals may choose to wear face masks, as it is part of their cultural practice to do so to support their hygiene needs.</w:t>
      </w:r>
      <w:r w:rsidR="002A4AC5">
        <w:rPr>
          <w:rFonts w:asciiTheme="minorHAnsi" w:hAnsiTheme="minorHAnsi" w:cstheme="minorHAnsi"/>
        </w:rPr>
        <w:t xml:space="preserve"> </w:t>
      </w:r>
    </w:p>
    <w:p w:rsidR="00F76ADC" w:rsidRDefault="003B3DA9" w:rsidP="00F76ADC">
      <w:pPr>
        <w:spacing w:after="240"/>
        <w:rPr>
          <w:rStyle w:val="Strong"/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hAnsiTheme="minorHAnsi" w:cstheme="minorHAnsi"/>
        </w:rPr>
        <w:br/>
      </w:r>
      <w:r w:rsidRPr="002A4AC5">
        <w:rPr>
          <w:rStyle w:val="Strong"/>
          <w:rFonts w:asciiTheme="minorHAnsi" w:eastAsia="Times New Roman" w:hAnsiTheme="minorHAnsi" w:cstheme="minorHAnsi"/>
          <w:color w:val="202020"/>
        </w:rPr>
        <w:t xml:space="preserve">Updated information </w:t>
      </w:r>
      <w:r w:rsidR="00F76ADC" w:rsidRPr="002A4AC5">
        <w:rPr>
          <w:rStyle w:val="Strong"/>
          <w:rFonts w:asciiTheme="minorHAnsi" w:eastAsia="Times New Roman" w:hAnsiTheme="minorHAnsi" w:cstheme="minorHAnsi"/>
          <w:color w:val="202020"/>
        </w:rPr>
        <w:t>from the</w:t>
      </w:r>
      <w:r w:rsidR="005547FA" w:rsidRPr="002A4AC5">
        <w:rPr>
          <w:rStyle w:val="Strong"/>
          <w:rFonts w:asciiTheme="minorHAnsi" w:eastAsia="Times New Roman" w:hAnsiTheme="minorHAnsi" w:cstheme="minorHAnsi"/>
          <w:color w:val="202020"/>
        </w:rPr>
        <w:t xml:space="preserve"> Ministry of </w:t>
      </w:r>
      <w:r w:rsidRPr="002A4AC5">
        <w:rPr>
          <w:rStyle w:val="Strong"/>
          <w:rFonts w:asciiTheme="minorHAnsi" w:eastAsia="Times New Roman" w:hAnsiTheme="minorHAnsi" w:cstheme="minorHAnsi"/>
          <w:color w:val="202020"/>
        </w:rPr>
        <w:t>Health</w:t>
      </w:r>
    </w:p>
    <w:p w:rsidR="003B3DA9" w:rsidRPr="002A4AC5" w:rsidRDefault="003B3DA9" w:rsidP="002A4AC5">
      <w:pPr>
        <w:rPr>
          <w:rFonts w:asciiTheme="minorHAnsi" w:hAnsiTheme="minorHAnsi" w:cstheme="minorHAnsi"/>
        </w:rPr>
      </w:pPr>
      <w:r w:rsidRPr="002A4AC5">
        <w:rPr>
          <w:rFonts w:asciiTheme="minorHAnsi" w:hAnsiTheme="minorHAnsi" w:cstheme="minorHAnsi"/>
        </w:rPr>
        <w:t xml:space="preserve">As announced </w:t>
      </w:r>
      <w:r w:rsidR="00F76ADC">
        <w:rPr>
          <w:rFonts w:asciiTheme="minorHAnsi" w:hAnsiTheme="minorHAnsi" w:cstheme="minorHAnsi"/>
        </w:rPr>
        <w:t>last</w:t>
      </w:r>
      <w:r w:rsidRPr="002A4AC5">
        <w:rPr>
          <w:rFonts w:asciiTheme="minorHAnsi" w:hAnsiTheme="minorHAnsi" w:cstheme="minorHAnsi"/>
        </w:rPr>
        <w:t xml:space="preserve"> week by the Ministry of Health, there are now two categories for travellers arriving in New Zealand: </w:t>
      </w:r>
    </w:p>
    <w:p w:rsidR="003B3DA9" w:rsidRPr="002A4AC5" w:rsidRDefault="003B3DA9" w:rsidP="003B3D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Style w:val="Strong"/>
          <w:rFonts w:asciiTheme="minorHAnsi" w:eastAsia="Times New Roman" w:hAnsiTheme="minorHAnsi" w:cstheme="minorHAnsi"/>
          <w:color w:val="202020"/>
        </w:rPr>
        <w:t>Category 1</w:t>
      </w:r>
      <w:r w:rsidRPr="002A4AC5">
        <w:rPr>
          <w:rFonts w:asciiTheme="minorHAnsi" w:eastAsia="Times New Roman" w:hAnsiTheme="minorHAnsi" w:cstheme="minorHAnsi"/>
          <w:color w:val="202020"/>
        </w:rPr>
        <w:t xml:space="preserve"> – People who have travelled from or transited through countries in category one in the last 14 days are required to self-isolate for 14 days and contact </w:t>
      </w:r>
      <w:proofErr w:type="spellStart"/>
      <w:r w:rsidRPr="002A4AC5">
        <w:rPr>
          <w:rFonts w:asciiTheme="minorHAnsi" w:eastAsia="Times New Roman" w:hAnsiTheme="minorHAnsi" w:cstheme="minorHAnsi"/>
          <w:color w:val="202020"/>
        </w:rPr>
        <w:t>Healthline</w:t>
      </w:r>
      <w:proofErr w:type="spellEnd"/>
      <w:r w:rsidRPr="002A4AC5">
        <w:rPr>
          <w:rFonts w:asciiTheme="minorHAnsi" w:eastAsia="Times New Roman" w:hAnsiTheme="minorHAnsi" w:cstheme="minorHAnsi"/>
          <w:color w:val="202020"/>
        </w:rPr>
        <w:t xml:space="preserve">. </w:t>
      </w:r>
      <w:r w:rsidRPr="002A4AC5">
        <w:rPr>
          <w:rStyle w:val="Strong"/>
          <w:rFonts w:asciiTheme="minorHAnsi" w:eastAsia="Times New Roman" w:hAnsiTheme="minorHAnsi" w:cstheme="minorHAnsi"/>
          <w:b w:val="0"/>
          <w:color w:val="202020"/>
        </w:rPr>
        <w:t>Mainland China and Iran are the two countries included in this category.</w:t>
      </w:r>
      <w:r w:rsidRPr="002A4AC5">
        <w:rPr>
          <w:rStyle w:val="Strong"/>
          <w:rFonts w:asciiTheme="minorHAnsi" w:eastAsia="Times New Roman" w:hAnsiTheme="minorHAnsi" w:cstheme="minorHAnsi"/>
          <w:color w:val="202020"/>
        </w:rPr>
        <w:t xml:space="preserve"> </w:t>
      </w:r>
    </w:p>
    <w:p w:rsidR="00E92777" w:rsidRPr="002A4AC5" w:rsidRDefault="003B3DA9" w:rsidP="00D743C3">
      <w:pPr>
        <w:numPr>
          <w:ilvl w:val="0"/>
          <w:numId w:val="4"/>
        </w:numPr>
        <w:spacing w:before="100" w:beforeAutospacing="1" w:line="360" w:lineRule="auto"/>
        <w:rPr>
          <w:rFonts w:asciiTheme="minorHAnsi" w:eastAsia="Times New Roman" w:hAnsiTheme="minorHAnsi" w:cstheme="minorHAnsi"/>
          <w:color w:val="202020"/>
        </w:rPr>
      </w:pPr>
      <w:r w:rsidRPr="002A4AC5">
        <w:rPr>
          <w:rStyle w:val="Strong"/>
          <w:rFonts w:asciiTheme="minorHAnsi" w:eastAsia="Times New Roman" w:hAnsiTheme="minorHAnsi" w:cstheme="minorHAnsi"/>
          <w:color w:val="202020"/>
        </w:rPr>
        <w:t>Category 2</w:t>
      </w:r>
      <w:r w:rsidRPr="002A4AC5">
        <w:rPr>
          <w:rFonts w:asciiTheme="minorHAnsi" w:eastAsia="Times New Roman" w:hAnsiTheme="minorHAnsi" w:cstheme="minorHAnsi"/>
          <w:color w:val="202020"/>
        </w:rPr>
        <w:t xml:space="preserve"> – People who have travelled from or via countries lists in category two who develop symptoms of fever, cough or shortness of breath should seek medical advice by first phoning </w:t>
      </w:r>
      <w:proofErr w:type="spellStart"/>
      <w:r w:rsidRPr="002A4AC5">
        <w:rPr>
          <w:rFonts w:asciiTheme="minorHAnsi" w:eastAsia="Times New Roman" w:hAnsiTheme="minorHAnsi" w:cstheme="minorHAnsi"/>
          <w:color w:val="202020"/>
        </w:rPr>
        <w:t>Healthline’s</w:t>
      </w:r>
      <w:proofErr w:type="spellEnd"/>
      <w:r w:rsidRPr="002A4AC5">
        <w:rPr>
          <w:rFonts w:asciiTheme="minorHAnsi" w:eastAsia="Times New Roman" w:hAnsiTheme="minorHAnsi" w:cstheme="minorHAnsi"/>
          <w:color w:val="202020"/>
        </w:rPr>
        <w:t xml:space="preserve"> dedicated COVID-19 number 0800 358 5453 </w:t>
      </w:r>
      <w:r w:rsidR="005547FA" w:rsidRPr="002A4AC5">
        <w:rPr>
          <w:rFonts w:asciiTheme="minorHAnsi" w:eastAsia="Times New Roman" w:hAnsiTheme="minorHAnsi" w:cstheme="minorHAnsi"/>
          <w:color w:val="202020"/>
        </w:rPr>
        <w:t>or contact their GP by phoning ahead of their visit to explain symptoms and travel history.</w:t>
      </w:r>
      <w:r w:rsidR="00E92777" w:rsidRPr="002A4AC5">
        <w:rPr>
          <w:rFonts w:asciiTheme="minorHAnsi" w:eastAsia="Times New Roman" w:hAnsiTheme="minorHAnsi" w:cstheme="minorHAnsi"/>
          <w:color w:val="202020"/>
        </w:rPr>
        <w:t xml:space="preserve"> </w:t>
      </w:r>
      <w:r w:rsidRPr="002A4AC5">
        <w:rPr>
          <w:rFonts w:asciiTheme="minorHAnsi" w:eastAsia="Times New Roman" w:hAnsiTheme="minorHAnsi" w:cstheme="minorHAnsi"/>
          <w:b/>
          <w:color w:val="202020"/>
        </w:rPr>
        <w:t xml:space="preserve">As at Friday 28 February </w:t>
      </w:r>
      <w:r w:rsidRPr="002A4AC5">
        <w:rPr>
          <w:rStyle w:val="Strong"/>
          <w:rFonts w:asciiTheme="minorHAnsi" w:eastAsia="Times New Roman" w:hAnsiTheme="minorHAnsi" w:cstheme="minorHAnsi"/>
          <w:b w:val="0"/>
          <w:color w:val="202020"/>
        </w:rPr>
        <w:t>countries in this category are Hong Kong, Italy, Japan, Republic of Korea, Singapore and Thailand</w:t>
      </w:r>
      <w:r w:rsidRPr="002A4AC5">
        <w:rPr>
          <w:rFonts w:asciiTheme="minorHAnsi" w:eastAsia="Times New Roman" w:hAnsiTheme="minorHAnsi" w:cstheme="minorHAnsi"/>
          <w:b/>
          <w:color w:val="202020"/>
        </w:rPr>
        <w:t>.</w:t>
      </w:r>
    </w:p>
    <w:p w:rsidR="00E92777" w:rsidRPr="002A4AC5" w:rsidRDefault="003B3DA9" w:rsidP="00D743C3">
      <w:pPr>
        <w:spacing w:after="240"/>
        <w:rPr>
          <w:rFonts w:asciiTheme="minorHAnsi" w:eastAsia="Times New Roman" w:hAnsiTheme="minorHAnsi" w:cstheme="minorHAnsi"/>
          <w:color w:val="202020"/>
        </w:rPr>
      </w:pPr>
      <w:r w:rsidRPr="002A4AC5">
        <w:rPr>
          <w:rFonts w:asciiTheme="minorHAnsi" w:eastAsia="Times New Roman" w:hAnsiTheme="minorHAnsi" w:cstheme="minorHAnsi"/>
          <w:color w:val="202020"/>
        </w:rPr>
        <w:t xml:space="preserve">We encourage you to keep updated about the status of COVID-19 on the </w:t>
      </w:r>
      <w:hyperlink r:id="rId6" w:history="1">
        <w:r w:rsidRPr="002A4AC5">
          <w:rPr>
            <w:rStyle w:val="Hyperlink"/>
            <w:rFonts w:asciiTheme="minorHAnsi" w:eastAsia="Times New Roman" w:hAnsiTheme="minorHAnsi" w:cstheme="minorHAnsi"/>
            <w:color w:val="007C89"/>
          </w:rPr>
          <w:t>Ministry of Health website</w:t>
        </w:r>
      </w:hyperlink>
      <w:r w:rsidRPr="002A4AC5">
        <w:rPr>
          <w:rFonts w:asciiTheme="minorHAnsi" w:eastAsia="Times New Roman" w:hAnsiTheme="minorHAnsi" w:cstheme="minorHAnsi"/>
          <w:color w:val="202020"/>
        </w:rPr>
        <w:t>.</w:t>
      </w:r>
    </w:p>
    <w:p w:rsidR="00F368CE" w:rsidRDefault="00323382" w:rsidP="003B3DA9">
      <w:pPr>
        <w:rPr>
          <w:rFonts w:asciiTheme="minorHAnsi" w:eastAsia="Times New Roman" w:hAnsiTheme="minorHAnsi" w:cstheme="minorHAnsi"/>
          <w:color w:val="202020"/>
        </w:rPr>
      </w:pPr>
      <w:r w:rsidRPr="00D743C3">
        <w:rPr>
          <w:rFonts w:asciiTheme="minorHAnsi" w:eastAsia="Times New Roman" w:hAnsiTheme="minorHAnsi" w:cstheme="minorHAnsi"/>
          <w:color w:val="202020"/>
        </w:rPr>
        <w:t xml:space="preserve">As a school we are taking a proactive approach. As well as </w:t>
      </w:r>
      <w:r w:rsidR="00D743C3" w:rsidRPr="00D743C3">
        <w:rPr>
          <w:rFonts w:asciiTheme="minorHAnsi" w:eastAsia="Times New Roman" w:hAnsiTheme="minorHAnsi" w:cstheme="minorHAnsi"/>
          <w:color w:val="202020"/>
        </w:rPr>
        <w:t xml:space="preserve">these regular newsletters we have reviewed our pandemic plan and continue to update / brief staff to help us </w:t>
      </w:r>
      <w:r w:rsidR="00D743C3" w:rsidRPr="00D743C3">
        <w:rPr>
          <w:rStyle w:val="Strong"/>
          <w:rFonts w:asciiTheme="minorHAnsi" w:eastAsia="Times New Roman" w:hAnsiTheme="minorHAnsi" w:cstheme="minorHAnsi"/>
          <w:b w:val="0"/>
          <w:color w:val="202020"/>
        </w:rPr>
        <w:t>to keep you</w:t>
      </w:r>
      <w:r w:rsidR="00D743C3" w:rsidRPr="00D743C3">
        <w:rPr>
          <w:rStyle w:val="Strong"/>
          <w:rFonts w:asciiTheme="minorHAnsi" w:eastAsia="Times New Roman" w:hAnsiTheme="minorHAnsi" w:cstheme="minorHAnsi"/>
          <w:b w:val="0"/>
          <w:color w:val="202020"/>
        </w:rPr>
        <w:t>r child</w:t>
      </w:r>
      <w:r w:rsidR="00D743C3" w:rsidRPr="00D743C3">
        <w:rPr>
          <w:rStyle w:val="Strong"/>
          <w:rFonts w:asciiTheme="minorHAnsi" w:eastAsia="Times New Roman" w:hAnsiTheme="minorHAnsi" w:cstheme="minorHAnsi"/>
          <w:b w:val="0"/>
          <w:color w:val="202020"/>
        </w:rPr>
        <w:t xml:space="preserve"> and everyone else safe</w:t>
      </w:r>
      <w:r w:rsidR="00D743C3">
        <w:rPr>
          <w:rFonts w:asciiTheme="minorHAnsi" w:eastAsia="Times New Roman" w:hAnsiTheme="minorHAnsi" w:cstheme="minorHAnsi"/>
          <w:color w:val="202020"/>
        </w:rPr>
        <w:t xml:space="preserve">. </w:t>
      </w:r>
      <w:r w:rsidR="00F368CE">
        <w:rPr>
          <w:rFonts w:asciiTheme="minorHAnsi" w:eastAsia="Times New Roman" w:hAnsiTheme="minorHAnsi" w:cstheme="minorHAnsi"/>
          <w:color w:val="202020"/>
        </w:rPr>
        <w:t xml:space="preserve">  </w:t>
      </w:r>
    </w:p>
    <w:p w:rsidR="00F368CE" w:rsidRDefault="00F368CE" w:rsidP="003B3DA9">
      <w:pPr>
        <w:rPr>
          <w:rFonts w:asciiTheme="minorHAnsi" w:eastAsia="Times New Roman" w:hAnsiTheme="minorHAnsi" w:cstheme="minorHAnsi"/>
          <w:color w:val="202020"/>
        </w:rPr>
      </w:pPr>
    </w:p>
    <w:p w:rsidR="00B04AAC" w:rsidRPr="002A4AC5" w:rsidRDefault="00F368CE" w:rsidP="00F368CE">
      <w:pPr>
        <w:rPr>
          <w:rFonts w:asciiTheme="minorHAnsi" w:hAnsiTheme="minorHAnsi" w:cstheme="minorHAnsi"/>
        </w:rPr>
      </w:pPr>
      <w:r w:rsidRPr="00F368CE">
        <w:rPr>
          <w:rFonts w:asciiTheme="minorHAnsi" w:hAnsiTheme="minorHAnsi" w:cstheme="minorHAnsi"/>
        </w:rPr>
        <w:t>It’s still important we all continue to be alert but not alarmed</w:t>
      </w:r>
      <w:r>
        <w:rPr>
          <w:rFonts w:asciiTheme="minorHAnsi" w:hAnsiTheme="minorHAnsi" w:cstheme="minorHAnsi"/>
        </w:rPr>
        <w:t>.</w:t>
      </w:r>
      <w:r w:rsidR="003B3DA9" w:rsidRPr="00D743C3">
        <w:rPr>
          <w:rFonts w:asciiTheme="minorHAnsi" w:eastAsia="Times New Roman" w:hAnsiTheme="minorHAnsi" w:cstheme="minorHAnsi"/>
          <w:color w:val="202020"/>
        </w:rPr>
        <w:br/>
      </w:r>
    </w:p>
    <w:p w:rsidR="00B04AAC" w:rsidRPr="002A4AC5" w:rsidRDefault="00B04AAC" w:rsidP="00B04AAC">
      <w:pPr>
        <w:rPr>
          <w:rFonts w:asciiTheme="minorHAnsi" w:hAnsiTheme="minorHAnsi" w:cstheme="minorHAnsi"/>
        </w:rPr>
      </w:pPr>
      <w:r w:rsidRPr="002A4AC5">
        <w:rPr>
          <w:rFonts w:asciiTheme="minorHAnsi" w:hAnsiTheme="minorHAnsi" w:cstheme="minorHAnsi"/>
        </w:rPr>
        <w:t>Karen Stewart</w:t>
      </w:r>
    </w:p>
    <w:p w:rsidR="00B04AAC" w:rsidRPr="002A4AC5" w:rsidRDefault="00B04AAC" w:rsidP="00B04AAC">
      <w:pPr>
        <w:rPr>
          <w:rFonts w:asciiTheme="minorHAnsi" w:hAnsiTheme="minorHAnsi" w:cstheme="minorHAnsi"/>
        </w:rPr>
      </w:pPr>
      <w:r w:rsidRPr="002A4AC5">
        <w:rPr>
          <w:rFonts w:asciiTheme="minorHAnsi" w:hAnsiTheme="minorHAnsi" w:cstheme="minorHAnsi"/>
        </w:rPr>
        <w:t xml:space="preserve">Principal / </w:t>
      </w:r>
      <w:r w:rsidRPr="002A4AC5">
        <w:rPr>
          <w:rFonts w:asciiTheme="minorHAnsi" w:hAnsiTheme="minorHAnsi" w:cstheme="minorHAnsi"/>
          <w:shd w:val="clear" w:color="auto" w:fill="FFFFFF"/>
        </w:rPr>
        <w:t>Tumuaki</w:t>
      </w:r>
    </w:p>
    <w:p w:rsidR="00B04AAC" w:rsidRPr="002A4AC5" w:rsidRDefault="00B04AAC" w:rsidP="00B04AAC">
      <w:pPr>
        <w:rPr>
          <w:rFonts w:asciiTheme="minorHAnsi" w:hAnsiTheme="minorHAnsi" w:cstheme="minorHAnsi"/>
        </w:rPr>
      </w:pPr>
    </w:p>
    <w:p w:rsidR="00B04AAC" w:rsidRPr="002A4AC5" w:rsidRDefault="00B04AAC" w:rsidP="00217AE3">
      <w:pPr>
        <w:rPr>
          <w:rFonts w:asciiTheme="minorHAnsi" w:hAnsiTheme="minorHAnsi" w:cstheme="minorHAnsi"/>
        </w:rPr>
      </w:pPr>
    </w:p>
    <w:sectPr w:rsidR="00B04AAC" w:rsidRPr="002A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69"/>
    <w:multiLevelType w:val="multilevel"/>
    <w:tmpl w:val="43F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C562C"/>
    <w:multiLevelType w:val="multilevel"/>
    <w:tmpl w:val="5BD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3359"/>
    <w:multiLevelType w:val="multilevel"/>
    <w:tmpl w:val="44C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46BF6"/>
    <w:multiLevelType w:val="multilevel"/>
    <w:tmpl w:val="254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14377"/>
    <w:multiLevelType w:val="multilevel"/>
    <w:tmpl w:val="CE1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137D4"/>
    <w:multiLevelType w:val="multilevel"/>
    <w:tmpl w:val="1E8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BF0D6F"/>
    <w:multiLevelType w:val="multilevel"/>
    <w:tmpl w:val="036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E1171"/>
    <w:multiLevelType w:val="multilevel"/>
    <w:tmpl w:val="AD647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444F5036"/>
    <w:multiLevelType w:val="multilevel"/>
    <w:tmpl w:val="FBF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152CEF"/>
    <w:multiLevelType w:val="multilevel"/>
    <w:tmpl w:val="FD1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D45C03"/>
    <w:multiLevelType w:val="multilevel"/>
    <w:tmpl w:val="332E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43B65"/>
    <w:multiLevelType w:val="multilevel"/>
    <w:tmpl w:val="B66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E7262"/>
    <w:multiLevelType w:val="multilevel"/>
    <w:tmpl w:val="AE8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7"/>
    <w:rsid w:val="00217AE3"/>
    <w:rsid w:val="002A4AC5"/>
    <w:rsid w:val="002C6504"/>
    <w:rsid w:val="00323382"/>
    <w:rsid w:val="00381C93"/>
    <w:rsid w:val="003B3DA9"/>
    <w:rsid w:val="005547FA"/>
    <w:rsid w:val="006002BA"/>
    <w:rsid w:val="006C7D2B"/>
    <w:rsid w:val="006E0E06"/>
    <w:rsid w:val="00914128"/>
    <w:rsid w:val="00AD6401"/>
    <w:rsid w:val="00B04AAC"/>
    <w:rsid w:val="00C117C7"/>
    <w:rsid w:val="00C12C1B"/>
    <w:rsid w:val="00C47A98"/>
    <w:rsid w:val="00D1339C"/>
    <w:rsid w:val="00D743C3"/>
    <w:rsid w:val="00DB557B"/>
    <w:rsid w:val="00DF6CBC"/>
    <w:rsid w:val="00E92777"/>
    <w:rsid w:val="00F368CE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4E12D"/>
  <w15:chartTrackingRefBased/>
  <w15:docId w15:val="{BB618228-EADA-4876-BC9A-5D67AA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C7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AD6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6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D640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C7"/>
  </w:style>
  <w:style w:type="paragraph" w:styleId="NormalWeb">
    <w:name w:val="Normal (Web)"/>
    <w:basedOn w:val="Normal"/>
    <w:uiPriority w:val="99"/>
    <w:unhideWhenUsed/>
    <w:rsid w:val="00C117C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D6401"/>
    <w:rPr>
      <w:rFonts w:ascii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401"/>
    <w:rPr>
      <w:rFonts w:ascii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401"/>
    <w:rPr>
      <w:rFonts w:ascii="Times New Roman" w:hAnsi="Times New Roman" w:cs="Times New Roman"/>
      <w:b/>
      <w:bCs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6401"/>
    <w:rPr>
      <w:rFonts w:ascii="Arial" w:hAnsi="Arial" w:cs="Arial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401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D64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3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t.us3.list-manage.com/track/click?u=2f59fcd18a691d315b5a045cb&amp;id=bd9ef2636f&amp;e=4c1fa23446" TargetMode="External"/><Relationship Id="rId5" Type="http://schemas.openxmlformats.org/officeDocument/2006/relationships/hyperlink" Target="https://www.health.govt.nz/news-media/media-releases/single-case-covid-19-confirmed-new-zea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Rangiora High School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STK</cp:lastModifiedBy>
  <cp:revision>4</cp:revision>
  <dcterms:created xsi:type="dcterms:W3CDTF">2020-03-01T01:01:00Z</dcterms:created>
  <dcterms:modified xsi:type="dcterms:W3CDTF">2020-03-01T01:45:00Z</dcterms:modified>
</cp:coreProperties>
</file>